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4E455B" w14:textId="77777777" w:rsidR="00626B24" w:rsidRDefault="003E6C81">
      <w:bookmarkStart w:id="0" w:name="_GoBack"/>
      <w:bookmarkEnd w:id="0"/>
      <w:r>
        <w:t xml:space="preserve">Plato, </w:t>
      </w:r>
      <w:r w:rsidRPr="003E6C81">
        <w:rPr>
          <w:i/>
        </w:rPr>
        <w:t>Meno</w:t>
      </w:r>
      <w:r>
        <w:t>, Pt. 2</w:t>
      </w:r>
    </w:p>
    <w:p w14:paraId="7AC7A3C6" w14:textId="77777777" w:rsidR="003E6C81" w:rsidRDefault="003E6C81"/>
    <w:p w14:paraId="57E2DC76" w14:textId="77777777" w:rsidR="003E6C81" w:rsidRDefault="003E6C81" w:rsidP="003E6C81">
      <w:pPr>
        <w:ind w:left="720" w:hanging="720"/>
      </w:pPr>
      <w:r>
        <w:t>2.</w:t>
      </w:r>
      <w:r>
        <w:tab/>
        <w:t>Meno – Articulates the “paradox of knowledge.”  If one already knows a thing, then there is no need to engage in inquiry about it.  But if one does not already know a thing, then even if one engages in inquiry, how would one know when one had acquired it?  (§80-81)</w:t>
      </w:r>
    </w:p>
    <w:p w14:paraId="35308CAF" w14:textId="77777777" w:rsidR="003E6C81" w:rsidRDefault="003E6C81" w:rsidP="003E6C81">
      <w:pPr>
        <w:ind w:left="720" w:hanging="720"/>
      </w:pPr>
      <w:r>
        <w:t>2.1</w:t>
      </w:r>
      <w:r>
        <w:tab/>
      </w:r>
      <w:proofErr w:type="spellStart"/>
      <w:r>
        <w:t>Soc</w:t>
      </w:r>
      <w:proofErr w:type="spellEnd"/>
      <w:r>
        <w:t xml:space="preserve"> – Claims that the soul is immortal and undergoes a cycle of birth, death, and rebirth.  Knowledge is a form of recollection: coming to remember again, in this life, what we knew in the last.  (§81-82)</w:t>
      </w:r>
    </w:p>
    <w:p w14:paraId="2291EC0B" w14:textId="77777777" w:rsidR="003E6C81" w:rsidRDefault="003E6C81" w:rsidP="003E6C81">
      <w:pPr>
        <w:ind w:left="720" w:hanging="720"/>
      </w:pPr>
      <w:r>
        <w:t>2.2</w:t>
      </w:r>
      <w:r>
        <w:tab/>
      </w:r>
      <w:proofErr w:type="spellStart"/>
      <w:r>
        <w:t>Soc</w:t>
      </w:r>
      <w:proofErr w:type="spellEnd"/>
      <w:r>
        <w:t xml:space="preserve"> –Attempts to demonstrate this, by showing how a slave boy, who has never been taught geometry, can nonetheless demonstrate substantial geometrical knowledge through nothing but questioning. (§82-83)</w:t>
      </w:r>
    </w:p>
    <w:p w14:paraId="53192D00" w14:textId="77777777" w:rsidR="003E6C81" w:rsidRDefault="00EB76CC" w:rsidP="003E6C81">
      <w:pPr>
        <w:ind w:left="720" w:hanging="720"/>
      </w:pPr>
      <w:r>
        <w:t>***</w:t>
      </w:r>
      <w:r>
        <w:tab/>
        <w:t xml:space="preserve">The “demonstration” does nothing of the sort.  At most, it shows that people may </w:t>
      </w:r>
      <w:proofErr w:type="gramStart"/>
      <w:r>
        <w:t>have  an</w:t>
      </w:r>
      <w:proofErr w:type="gramEnd"/>
      <w:r>
        <w:t xml:space="preserve"> innate capacity to reason.  The boy reasons to various conclusions </w:t>
      </w:r>
      <w:proofErr w:type="gramStart"/>
      <w:r>
        <w:t>on the basis of</w:t>
      </w:r>
      <w:proofErr w:type="gramEnd"/>
      <w:r>
        <w:t xml:space="preserve"> the questions that Socrates asks him.</w:t>
      </w:r>
    </w:p>
    <w:p w14:paraId="07E02C06" w14:textId="77777777" w:rsidR="00EB76CC" w:rsidRDefault="00EB76CC" w:rsidP="003E6C81">
      <w:pPr>
        <w:ind w:left="720" w:hanging="720"/>
      </w:pPr>
      <w:r>
        <w:tab/>
        <w:t xml:space="preserve">It also is unclear, why one cannot give a purely pragmatic answer to Meno’s challenge.  What we acquire by inquiry undoubtedly is often very useful.  What does it matter whether we ultimately know whether it is </w:t>
      </w:r>
      <w:r w:rsidRPr="00EB76CC">
        <w:rPr>
          <w:i/>
        </w:rPr>
        <w:t>knowledge</w:t>
      </w:r>
      <w:r>
        <w:t xml:space="preserve"> or not?</w:t>
      </w:r>
    </w:p>
    <w:p w14:paraId="3E059F8C" w14:textId="77777777" w:rsidR="00EB76CC" w:rsidRDefault="00EB76CC" w:rsidP="003E6C81">
      <w:pPr>
        <w:ind w:left="720" w:hanging="720"/>
      </w:pPr>
      <w:r>
        <w:tab/>
        <w:t>Finally, the knowledge-is-recollection view has an infinite regress problem.  On such a view, what account would you give of where knowledge starts?</w:t>
      </w:r>
    </w:p>
    <w:p w14:paraId="78C68EA1" w14:textId="77777777" w:rsidR="00EB76CC" w:rsidRDefault="00EB76CC" w:rsidP="003E6C81">
      <w:pPr>
        <w:ind w:left="720" w:hanging="720"/>
      </w:pPr>
      <w:r>
        <w:t>=====================</w:t>
      </w:r>
    </w:p>
    <w:p w14:paraId="745AAF58" w14:textId="77777777" w:rsidR="00EB76CC" w:rsidRDefault="00EB76CC" w:rsidP="003E6C81">
      <w:pPr>
        <w:ind w:left="720" w:hanging="720"/>
      </w:pPr>
      <w:r>
        <w:t>3.</w:t>
      </w:r>
      <w:r>
        <w:tab/>
      </w:r>
      <w:proofErr w:type="spellStart"/>
      <w:r>
        <w:t>Meno</w:t>
      </w:r>
      <w:proofErr w:type="spellEnd"/>
      <w:r>
        <w:t xml:space="preserve"> and </w:t>
      </w:r>
      <w:proofErr w:type="spellStart"/>
      <w:r>
        <w:t>Soc</w:t>
      </w:r>
      <w:proofErr w:type="spellEnd"/>
      <w:r>
        <w:t xml:space="preserve"> return to the question of how virtue is acquired.  (§</w:t>
      </w:r>
      <w:r w:rsidR="00D2431C">
        <w:t>86-87)</w:t>
      </w:r>
    </w:p>
    <w:p w14:paraId="5605C2B8" w14:textId="77777777" w:rsidR="00D2431C" w:rsidRDefault="00D2431C" w:rsidP="003E6C81">
      <w:pPr>
        <w:ind w:left="720" w:hanging="720"/>
      </w:pPr>
      <w:r>
        <w:t>3.1</w:t>
      </w:r>
      <w:r>
        <w:tab/>
      </w:r>
      <w:proofErr w:type="spellStart"/>
      <w:r>
        <w:t>Soc</w:t>
      </w:r>
      <w:proofErr w:type="spellEnd"/>
      <w:r>
        <w:t xml:space="preserve"> – observes that anything that is a virtue may also not be one, if lacking wisdom.  He wonders therefore, whether virtue might not be a kind of wisdom. (§88-89)</w:t>
      </w:r>
    </w:p>
    <w:p w14:paraId="360C0182" w14:textId="77777777" w:rsidR="00D2431C" w:rsidRDefault="00D2431C" w:rsidP="00D2431C">
      <w:pPr>
        <w:ind w:left="720" w:hanging="720"/>
      </w:pPr>
      <w:r>
        <w:t>3.2</w:t>
      </w:r>
      <w:r>
        <w:tab/>
        <w:t>If virtue is a kind of wisdom, then it is something that might be teachable.  Is it? (§89-90)</w:t>
      </w:r>
    </w:p>
    <w:p w14:paraId="05A2AAF4" w14:textId="77777777" w:rsidR="00D2431C" w:rsidRDefault="00D2431C" w:rsidP="00D2431C">
      <w:pPr>
        <w:ind w:left="720" w:hanging="720"/>
      </w:pPr>
      <w:proofErr w:type="spellStart"/>
      <w:r w:rsidRPr="00D2431C">
        <w:rPr>
          <w:i/>
        </w:rPr>
        <w:t>Anytus</w:t>
      </w:r>
      <w:proofErr w:type="spellEnd"/>
      <w:r>
        <w:t xml:space="preserve"> is brought into the conversation.</w:t>
      </w:r>
    </w:p>
    <w:p w14:paraId="4C84F422" w14:textId="77777777" w:rsidR="00D2431C" w:rsidRDefault="00D2431C" w:rsidP="00D2431C">
      <w:pPr>
        <w:ind w:left="720" w:hanging="720"/>
      </w:pPr>
      <w:r>
        <w:t>3.3</w:t>
      </w:r>
      <w:r>
        <w:tab/>
      </w:r>
      <w:proofErr w:type="spellStart"/>
      <w:r>
        <w:t>Anytus</w:t>
      </w:r>
      <w:proofErr w:type="spellEnd"/>
      <w:r>
        <w:t xml:space="preserve"> – suggests </w:t>
      </w:r>
      <w:proofErr w:type="gramStart"/>
      <w:r>
        <w:t>that  the</w:t>
      </w:r>
      <w:proofErr w:type="gramEnd"/>
      <w:r>
        <w:t xml:space="preserve"> virtuous men of today, were taught by the virtuous men before them.  (§93)</w:t>
      </w:r>
    </w:p>
    <w:p w14:paraId="23969D9C" w14:textId="77777777" w:rsidR="00D2431C" w:rsidRDefault="00D2431C" w:rsidP="00D2431C">
      <w:pPr>
        <w:ind w:left="720" w:hanging="720"/>
      </w:pPr>
      <w:r>
        <w:t>3.4</w:t>
      </w:r>
      <w:r>
        <w:tab/>
      </w:r>
      <w:proofErr w:type="spellStart"/>
      <w:r>
        <w:t>Soc</w:t>
      </w:r>
      <w:proofErr w:type="spellEnd"/>
      <w:r>
        <w:t xml:space="preserve"> – points out that there are men who everyone agrees are virtuous, but whose children are not.  Argues that if virtue was teachable, then surely those already virtuous would have taught it to their children. (§93-94)</w:t>
      </w:r>
    </w:p>
    <w:p w14:paraId="64293AAB" w14:textId="77777777" w:rsidR="00D2431C" w:rsidRDefault="00D2431C" w:rsidP="00D2431C">
      <w:pPr>
        <w:ind w:left="720" w:hanging="720"/>
      </w:pPr>
      <w:r>
        <w:t>3.5</w:t>
      </w:r>
      <w:r>
        <w:tab/>
      </w:r>
      <w:proofErr w:type="spellStart"/>
      <w:r>
        <w:t>Soc</w:t>
      </w:r>
      <w:proofErr w:type="spellEnd"/>
      <w:r>
        <w:t xml:space="preserve"> – Virtuous men have had no trouble teaching their sons to become proficient horseback riders, musicians, or gymnasts, but seem to have a very hard time teaching them to be virtuous.  This suggests to </w:t>
      </w:r>
      <w:proofErr w:type="spellStart"/>
      <w:r>
        <w:t>Soc</w:t>
      </w:r>
      <w:proofErr w:type="spellEnd"/>
      <w:r>
        <w:t xml:space="preserve"> that virtue cannot be taught.  (§94-95)</w:t>
      </w:r>
    </w:p>
    <w:p w14:paraId="1CBC9986" w14:textId="77777777" w:rsidR="00D2431C" w:rsidRDefault="00D2431C" w:rsidP="00D2431C">
      <w:pPr>
        <w:ind w:left="720" w:hanging="720"/>
      </w:pPr>
      <w:r>
        <w:lastRenderedPageBreak/>
        <w:t>3.6</w:t>
      </w:r>
      <w:r>
        <w:tab/>
        <w:t>Meno observes that there are obviously virtuous people.  So how did they get that way if they were not taught? (§96-97)</w:t>
      </w:r>
    </w:p>
    <w:p w14:paraId="0A5A76A2" w14:textId="77777777" w:rsidR="00D2431C" w:rsidRDefault="00D2431C" w:rsidP="00D2431C">
      <w:pPr>
        <w:ind w:left="720" w:hanging="720"/>
      </w:pPr>
      <w:r>
        <w:t>3.7</w:t>
      </w:r>
      <w:r>
        <w:tab/>
        <w:t xml:space="preserve">There is no serious discussion of the idea that virtue might simply be natural.  The idea, however, is implausible given how many people are not virtuous.  </w:t>
      </w:r>
    </w:p>
    <w:p w14:paraId="4B85ED3B" w14:textId="77777777" w:rsidR="00D2431C" w:rsidRDefault="00D2431C" w:rsidP="00D2431C">
      <w:pPr>
        <w:ind w:left="720" w:hanging="720"/>
      </w:pPr>
      <w:r>
        <w:t>3.8</w:t>
      </w:r>
      <w:r>
        <w:tab/>
        <w:t>Socrates concludes that virtue is a “gift given by the gods.” (§99-100)</w:t>
      </w:r>
    </w:p>
    <w:p w14:paraId="6BEADC1A" w14:textId="77777777" w:rsidR="00D2431C" w:rsidRPr="00D2431C" w:rsidRDefault="00D2431C" w:rsidP="00D2431C">
      <w:pPr>
        <w:ind w:left="720" w:hanging="720"/>
      </w:pPr>
    </w:p>
    <w:p w14:paraId="2C0AD253" w14:textId="77777777" w:rsidR="003E6C81" w:rsidRDefault="003E6C81" w:rsidP="003E6C81">
      <w:pPr>
        <w:ind w:left="720" w:hanging="720"/>
      </w:pPr>
    </w:p>
    <w:p w14:paraId="36337DD0" w14:textId="77777777" w:rsidR="003E6C81" w:rsidRDefault="003E6C81"/>
    <w:sectPr w:rsidR="003E6C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C81"/>
    <w:rsid w:val="003E6C81"/>
    <w:rsid w:val="00792350"/>
    <w:rsid w:val="00C53F13"/>
    <w:rsid w:val="00CE7081"/>
    <w:rsid w:val="00D2431C"/>
    <w:rsid w:val="00E3039F"/>
    <w:rsid w:val="00E365F1"/>
    <w:rsid w:val="00EA3E22"/>
    <w:rsid w:val="00EB76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DD5AB"/>
  <w15:docId w15:val="{1F4C756C-50BC-4E5A-BFB4-E551E92B5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heme="minorHAnsi" w:hAnsi="Georg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K</dc:creator>
  <cp:lastModifiedBy>Khalid</cp:lastModifiedBy>
  <cp:revision>2</cp:revision>
  <dcterms:created xsi:type="dcterms:W3CDTF">2018-02-15T05:01:00Z</dcterms:created>
  <dcterms:modified xsi:type="dcterms:W3CDTF">2018-02-15T05:01:00Z</dcterms:modified>
</cp:coreProperties>
</file>